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APPRAISER REVIEW LETTER</w:t>
      </w:r>
    </w:p>
    <w:p/>
    <w:p>
      <w:r>
        <w:rPr>
          <w:b/>
        </w:rPr>
        <w:t xml:space="preserve">Date: </w:t>
      </w:r>
      <w:r>
        <w:t>&lt;# &lt;Content Select="//AppraiserFieldReviewDate" Optional="true"/&gt; #&gt;</w:t>
      </w:r>
    </w:p>
    <w:p>
      <w:r>
        <w:rPr>
          <w:b/>
        </w:rPr>
        <w:t xml:space="preserve">Case Number: </w:t>
      </w:r>
      <w:r>
        <w:t>&lt;# &lt;Content Select="//AppraiserCaseNumber" Optional="true"/&gt; #&gt;</w:t>
      </w:r>
    </w:p>
    <w:p>
      <w:r>
        <w:rPr>
          <w:b/>
        </w:rPr>
        <w:t xml:space="preserve">Property Address: </w:t>
      </w:r>
      <w:r>
        <w:t>&lt;# &lt;Content Select="//PropertyAddress" Optional="true"/&gt; #&gt;</w:t>
      </w:r>
    </w:p>
    <w:p/>
    <w:p>
      <w:r>
        <w:t>This letter documents the appraiser review findings for the above-referenced property. The following deficiencies were identified and require resolution: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  <w:t>#</w:t>
            </w:r>
          </w:p>
        </w:tc>
        <w:tc>
          <w:tcPr>
            <w:tcW w:type="dxa" w:w="2880"/>
          </w:tcPr>
          <w:p>
            <w:r>
              <w:rPr>
                <w:b/>
              </w:rPr>
              <w:t>Description</w:t>
            </w:r>
          </w:p>
        </w:tc>
        <w:tc>
          <w:tcPr>
            <w:tcW w:type="dxa" w:w="2880"/>
          </w:tcPr>
          <w:p>
            <w:r>
              <w:rPr>
                <w:b/>
              </w:rPr>
              <w:t>Resolution</w:t>
            </w:r>
          </w:p>
        </w:tc>
      </w:tr>
      <w:tr>
        <w:tc>
          <w:tcPr>
            <w:tcW w:type="dxa" w:w="2880"/>
          </w:tcPr>
          <w:p>
            <w:r>
              <w:t>&lt;# &lt;Content Select="//Deficiency_1_Number"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Select="//Deficiency_1_Description"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Select="//Deficiency_1_Resolution"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Select="//Deficiency_2_Number"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Select="//Deficiency_2_Description"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Select="//Deficiency_2_Resolution"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Select="//Deficiency_3_Number"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Select="//Deficiency_3_Description"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Select="//Deficiency_3_Resolution"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Select="//Deficiency_4_Number"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Select="//Deficiency_4_Description"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Select="//Deficiency_4_Resolution"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Select="//Deficiency_5_Number"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Select="//Deficiency_5_Description"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Select="//Deficiency_5_Resolution"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Select="//Deficiency_6_Number"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Select="//Deficiency_6_Description"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Select="//Deficiency_6_Resolution"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Select="//Deficiency_7_Number"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Select="//Deficiency_7_Description"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Select="//Deficiency_7_Resolution"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Select="//Deficiency_8_Number"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Select="//Deficiency_8_Description"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Select="//Deficiency_8_Resolution"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Select="//Deficiency_9_Number"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Select="//Deficiency_9_Description"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Select="//Deficiency_9_Resolution" Optional="true"/&gt; #&gt;</w:t>
            </w:r>
          </w:p>
        </w:tc>
      </w:tr>
      <w:tr>
        <w:tc>
          <w:tcPr>
            <w:tcW w:type="dxa" w:w="2880"/>
          </w:tcPr>
          <w:p>
            <w:r>
              <w:t>&lt;# &lt;Content Select="//Deficiency_10_Number" Optional="true"/&gt; #&gt;</w:t>
            </w:r>
          </w:p>
        </w:tc>
        <w:tc>
          <w:tcPr>
            <w:tcW w:type="dxa" w:w="2880"/>
          </w:tcPr>
          <w:p>
            <w:r>
              <w:t>&lt;# &lt;Content Select="//Deficiency_10_Description" Optional="true"/&gt; #&gt;</w:t>
            </w:r>
          </w:p>
        </w:tc>
        <w:tc>
          <w:tcPr>
            <w:tcW w:type="dxa" w:w="2880"/>
          </w:tcPr>
          <w:p>
            <w:r>
              <w:t>&lt;# &lt;Content Select="//Deficiency_10_Resolution" Optional="true"/&gt; #&gt;</w:t>
            </w:r>
          </w:p>
        </w:tc>
      </w:tr>
    </w:tbl>
    <w:p/>
    <w:p>
      <w:r>
        <w:t>Please address all noted deficiencies and provide documentation of resolution to this office.</w:t>
      </w:r>
    </w:p>
    <w:p/>
    <w:p>
      <w:r>
        <w:t>Sincerely,</w:t>
      </w:r>
    </w:p>
    <w:p/>
    <w:p>
      <w:r>
        <w:t>Appraiser Review Team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